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401AE" w14:textId="77777777" w:rsidR="00F316CF" w:rsidRPr="00763375" w:rsidRDefault="00F316CF" w:rsidP="00F316CF">
      <w:pPr>
        <w:jc w:val="center"/>
        <w:rPr>
          <w:b/>
          <w:bCs/>
          <w:sz w:val="44"/>
          <w:szCs w:val="44"/>
        </w:rPr>
      </w:pPr>
      <w:r w:rsidRPr="00763375">
        <w:rPr>
          <w:b/>
          <w:bCs/>
          <w:sz w:val="44"/>
          <w:szCs w:val="44"/>
        </w:rPr>
        <w:t>NON C’E’ 2 SENZA 3</w:t>
      </w:r>
    </w:p>
    <w:p w14:paraId="2EA13020" w14:textId="77777777" w:rsidR="00F316CF" w:rsidRDefault="00F316CF" w:rsidP="00F316CF">
      <w:pPr>
        <w:rPr>
          <w:rFonts w:cstheme="minorHAnsi"/>
          <w:color w:val="333333"/>
          <w:sz w:val="28"/>
          <w:szCs w:val="28"/>
        </w:rPr>
      </w:pPr>
    </w:p>
    <w:p w14:paraId="78C01323" w14:textId="77777777" w:rsidR="00F316CF" w:rsidRDefault="00F316CF" w:rsidP="00F316CF">
      <w:pPr>
        <w:rPr>
          <w:rFonts w:cstheme="minorHAnsi"/>
          <w:color w:val="333333"/>
          <w:sz w:val="28"/>
          <w:szCs w:val="28"/>
        </w:rPr>
      </w:pPr>
      <w:r>
        <w:rPr>
          <w:rFonts w:cstheme="minorHAnsi"/>
          <w:color w:val="333333"/>
          <w:sz w:val="28"/>
          <w:szCs w:val="28"/>
        </w:rPr>
        <w:t>Il ritratto di una famiglia politicamente scorretta e per questo divertente.</w:t>
      </w:r>
    </w:p>
    <w:p w14:paraId="7BAB2BE8" w14:textId="77777777" w:rsidR="00F316CF" w:rsidRDefault="00F316CF" w:rsidP="00F316CF">
      <w:pPr>
        <w:rPr>
          <w:rFonts w:cstheme="minorHAnsi"/>
          <w:color w:val="333333"/>
          <w:sz w:val="28"/>
          <w:szCs w:val="28"/>
        </w:rPr>
      </w:pPr>
      <w:r>
        <w:rPr>
          <w:rFonts w:cstheme="minorHAnsi"/>
          <w:color w:val="333333"/>
          <w:sz w:val="28"/>
          <w:szCs w:val="28"/>
        </w:rPr>
        <w:t>Il racconto fatto con leggerezza e senza pregiudizi di due donne che vivono insieme e vogliono avere un figlio, e per questo hanno bisogno di un uomo. Un triangolo di passioni e ricatti fra tre protagonisti con caratteri molto difficili.</w:t>
      </w:r>
    </w:p>
    <w:p w14:paraId="3F0EE2CF" w14:textId="30F7EB40" w:rsidR="004D6E36" w:rsidRDefault="00F316CF">
      <w:r w:rsidRPr="009E6FEB">
        <w:rPr>
          <w:rFonts w:cstheme="minorHAnsi"/>
          <w:color w:val="333333"/>
          <w:sz w:val="28"/>
          <w:szCs w:val="28"/>
        </w:rPr>
        <w:t>Una commedia divertentissima dal primo all’ultimo minuto con l’immancabile finale a sorpresa.</w:t>
      </w:r>
      <w:r>
        <w:rPr>
          <w:rFonts w:cstheme="minorHAnsi"/>
          <w:color w:val="333333"/>
          <w:sz w:val="28"/>
          <w:szCs w:val="28"/>
        </w:rPr>
        <w:t xml:space="preserve"> </w:t>
      </w:r>
    </w:p>
    <w:sectPr w:rsidR="004D6E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6CF"/>
    <w:rsid w:val="004D6E36"/>
    <w:rsid w:val="00F31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D3B63"/>
  <w15:chartTrackingRefBased/>
  <w15:docId w15:val="{CDECD290-8CB0-4794-B01F-68E48DBD6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316C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1</cp:revision>
  <dcterms:created xsi:type="dcterms:W3CDTF">2026-10-04T13:50:00Z</dcterms:created>
  <dcterms:modified xsi:type="dcterms:W3CDTF">2026-10-04T13:51:00Z</dcterms:modified>
</cp:coreProperties>
</file>